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3CBFC" w14:textId="669ED30D" w:rsidR="000A553D" w:rsidRPr="002221ED" w:rsidRDefault="000A553D" w:rsidP="000A553D">
      <w:pPr>
        <w:jc w:val="center"/>
        <w:rPr>
          <w:b/>
          <w:bCs/>
          <w:color w:val="ED7D31" w:themeColor="accent2"/>
          <w:sz w:val="28"/>
          <w:szCs w:val="28"/>
        </w:rPr>
      </w:pPr>
      <w:r w:rsidRPr="002221ED">
        <w:rPr>
          <w:b/>
          <w:bCs/>
          <w:color w:val="ED7D31" w:themeColor="accent2"/>
          <w:sz w:val="28"/>
          <w:szCs w:val="28"/>
        </w:rPr>
        <w:t>Información de las ayudas y subvenciones</w:t>
      </w:r>
    </w:p>
    <w:p w14:paraId="76139953" w14:textId="77777777" w:rsidR="000A553D" w:rsidRPr="000A553D" w:rsidRDefault="000A553D" w:rsidP="00413682">
      <w:pPr>
        <w:jc w:val="both"/>
      </w:pPr>
    </w:p>
    <w:p w14:paraId="35A4F78E" w14:textId="0E6773FE" w:rsidR="005E2FA3" w:rsidRPr="002221ED" w:rsidRDefault="002221ED" w:rsidP="00270991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 xml:space="preserve">Relación de ayudas y subvenciones concedidas </w:t>
      </w:r>
      <w:r>
        <w:rPr>
          <w:color w:val="2F5496" w:themeColor="accent1" w:themeShade="BF"/>
        </w:rPr>
        <w:t xml:space="preserve"> por el Gobierno de Canarias, </w:t>
      </w:r>
      <w:r w:rsidRPr="002221ED">
        <w:rPr>
          <w:color w:val="2F5496" w:themeColor="accent1" w:themeShade="BF"/>
        </w:rPr>
        <w:t>y que aplican para las obligaciones de transparencia correspondientes al ejercicio 2020</w:t>
      </w:r>
    </w:p>
    <w:p w14:paraId="1781274E" w14:textId="1EC13981" w:rsidR="002221ED" w:rsidRPr="002221ED" w:rsidRDefault="002221ED" w:rsidP="00270991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>BENEFICIACIARIO: PESCADOS OLIVER MIRANDA ARTILES, SOCIEDAD LIMITADA</w:t>
      </w:r>
    </w:p>
    <w:p w14:paraId="7FC4E4FD" w14:textId="0F0E8FFF" w:rsidR="002221ED" w:rsidRPr="00DA560E" w:rsidRDefault="002221ED" w:rsidP="00DA560E">
      <w:pPr>
        <w:pStyle w:val="Prrafodelista"/>
        <w:jc w:val="both"/>
        <w:rPr>
          <w:color w:val="2F5496" w:themeColor="accent1" w:themeShade="BF"/>
        </w:rPr>
      </w:pPr>
      <w:r w:rsidRPr="002221ED">
        <w:rPr>
          <w:color w:val="2F5496" w:themeColor="accent1" w:themeShade="BF"/>
        </w:rPr>
        <w:t>NIF: B76286871</w:t>
      </w:r>
    </w:p>
    <w:tbl>
      <w:tblPr>
        <w:tblStyle w:val="Cuadrculavistosa-nfasis1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1952"/>
        <w:gridCol w:w="1952"/>
        <w:gridCol w:w="1952"/>
        <w:gridCol w:w="1951"/>
        <w:gridCol w:w="1952"/>
        <w:gridCol w:w="1952"/>
        <w:gridCol w:w="1952"/>
      </w:tblGrid>
      <w:tr w:rsidR="002221ED" w14:paraId="4AA916F2" w14:textId="77777777" w:rsidTr="00DA5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5D80BF0" w14:textId="31D9A187" w:rsidR="002221ED" w:rsidRDefault="002221ED">
            <w:bookmarkStart w:id="0" w:name="_GoBack" w:colFirst="0" w:colLast="7"/>
            <w:r>
              <w:t>DEPARTAMENTO</w:t>
            </w:r>
          </w:p>
        </w:tc>
        <w:tc>
          <w:tcPr>
            <w:tcW w:w="1952" w:type="dxa"/>
          </w:tcPr>
          <w:p w14:paraId="4C4E98E1" w14:textId="0516921C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CONVOCATORIA</w:t>
            </w:r>
          </w:p>
        </w:tc>
        <w:tc>
          <w:tcPr>
            <w:tcW w:w="1952" w:type="dxa"/>
          </w:tcPr>
          <w:p w14:paraId="7E4BCD65" w14:textId="4DEFFC63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URL DE LAS BBRR</w:t>
            </w:r>
          </w:p>
        </w:tc>
        <w:tc>
          <w:tcPr>
            <w:tcW w:w="1952" w:type="dxa"/>
          </w:tcPr>
          <w:p w14:paraId="3D139DD8" w14:textId="1C8ABD7F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APLICACIÓN PRESUPUESTARIA</w:t>
            </w:r>
          </w:p>
        </w:tc>
        <w:tc>
          <w:tcPr>
            <w:tcW w:w="1951" w:type="dxa"/>
          </w:tcPr>
          <w:p w14:paraId="349B2E94" w14:textId="1194855C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FECHA DE CONCESION</w:t>
            </w:r>
          </w:p>
        </w:tc>
        <w:tc>
          <w:tcPr>
            <w:tcW w:w="1952" w:type="dxa"/>
          </w:tcPr>
          <w:p w14:paraId="4056A5B4" w14:textId="09CCD432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IMPORTE</w:t>
            </w:r>
          </w:p>
        </w:tc>
        <w:tc>
          <w:tcPr>
            <w:tcW w:w="1952" w:type="dxa"/>
          </w:tcPr>
          <w:p w14:paraId="571FBE3C" w14:textId="11F5375E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INSTRUMENTO</w:t>
            </w:r>
          </w:p>
        </w:tc>
        <w:tc>
          <w:tcPr>
            <w:tcW w:w="1952" w:type="dxa"/>
          </w:tcPr>
          <w:p w14:paraId="77D1E773" w14:textId="0759C347" w:rsidR="002221ED" w:rsidRDefault="002221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AYUDA EQUIVALENTE</w:t>
            </w:r>
          </w:p>
        </w:tc>
      </w:tr>
      <w:tr w:rsidR="002221ED" w14:paraId="0C114969" w14:textId="77777777" w:rsidTr="00DA5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3E2189B" w14:textId="73E69C77" w:rsidR="002221ED" w:rsidRDefault="002221ED">
            <w:r w:rsidRPr="002221ED">
              <w:t>CONSEJERÍA DE AGRICULTURA, GANADERÍA Y PESCA</w:t>
            </w:r>
          </w:p>
        </w:tc>
        <w:tc>
          <w:tcPr>
            <w:tcW w:w="1952" w:type="dxa"/>
          </w:tcPr>
          <w:p w14:paraId="23D6D238" w14:textId="610C43A1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SUBVENCIONES A LA EFICIENCIA ENERGÉTICA Y A LA MITIGACIÓN DEL CAMBIO CLIMATICO.SUSTITUCIÓN O MODERNIZACIÓN DE MOTORES</w:t>
            </w:r>
          </w:p>
        </w:tc>
        <w:tc>
          <w:tcPr>
            <w:tcW w:w="1952" w:type="dxa"/>
          </w:tcPr>
          <w:p w14:paraId="034B7501" w14:textId="4A57413A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http://www.gobiernodecanarias.org/boc/2017/115/index.html</w:t>
            </w:r>
          </w:p>
        </w:tc>
        <w:tc>
          <w:tcPr>
            <w:tcW w:w="1952" w:type="dxa"/>
          </w:tcPr>
          <w:p w14:paraId="00D465DC" w14:textId="034A3589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2020-1309-G/415B/7700200-7907001-00015783</w:t>
            </w:r>
          </w:p>
        </w:tc>
        <w:tc>
          <w:tcPr>
            <w:tcW w:w="1951" w:type="dxa"/>
          </w:tcPr>
          <w:p w14:paraId="6F5448C4" w14:textId="424892A9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29/10/2020</w:t>
            </w:r>
          </w:p>
        </w:tc>
        <w:tc>
          <w:tcPr>
            <w:tcW w:w="1952" w:type="dxa"/>
          </w:tcPr>
          <w:p w14:paraId="0F787F9C" w14:textId="6648188B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64736</w:t>
            </w:r>
            <w:r>
              <w:t>,00 €</w:t>
            </w:r>
          </w:p>
        </w:tc>
        <w:tc>
          <w:tcPr>
            <w:tcW w:w="1952" w:type="dxa"/>
          </w:tcPr>
          <w:p w14:paraId="1CC4466F" w14:textId="32B93771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SUBVENCIÓN Y ENTREGA DINERARIA SIN CONTRAPRESTACIÓN</w:t>
            </w:r>
          </w:p>
        </w:tc>
        <w:tc>
          <w:tcPr>
            <w:tcW w:w="1952" w:type="dxa"/>
          </w:tcPr>
          <w:p w14:paraId="30CEE418" w14:textId="71BD3BBD" w:rsidR="002221ED" w:rsidRDefault="002221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21ED">
              <w:t>64736</w:t>
            </w:r>
            <w:r>
              <w:t>,00 €</w:t>
            </w:r>
          </w:p>
        </w:tc>
      </w:tr>
      <w:bookmarkEnd w:id="0"/>
      <w:tr w:rsidR="002221ED" w14:paraId="7B653236" w14:textId="77777777" w:rsidTr="00DA56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E39E8B6" w14:textId="457188A1" w:rsidR="002221ED" w:rsidRDefault="002221ED">
            <w:r w:rsidRPr="002221ED">
              <w:t>CONSEJERÍA DE AGRICULTURA, GANADERÍA Y PESCA</w:t>
            </w:r>
          </w:p>
        </w:tc>
        <w:tc>
          <w:tcPr>
            <w:tcW w:w="1952" w:type="dxa"/>
          </w:tcPr>
          <w:p w14:paraId="5EA13DFF" w14:textId="31B58C1D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ORDEN DE LA CONSEJERÍA DE AGRICULTURA, GANADERÍA Y PESCA POR LA QUE SE CONVOCAN, PARA LA CAMPAÑ</w:t>
            </w:r>
            <w:r w:rsidR="00DA560E">
              <w:t xml:space="preserve">A 2019, LAS </w:t>
            </w:r>
            <w:r w:rsidRPr="002221ED">
              <w:t>SUBVENCIONES DESTINADAS A COMPENSAR LOS COSTES ADICIONALES S</w:t>
            </w:r>
            <w:r w:rsidR="00DA560E">
              <w:t xml:space="preserve">OPORTADOS POR LOS OPERADORES </w:t>
            </w:r>
            <w:r w:rsidRPr="002221ED">
              <w:t>DETERMINADOS PRODUCTOS DE LA PESCA Y DE LA ACUICULTURA</w:t>
            </w:r>
          </w:p>
        </w:tc>
        <w:tc>
          <w:tcPr>
            <w:tcW w:w="1952" w:type="dxa"/>
          </w:tcPr>
          <w:p w14:paraId="6AD43C19" w14:textId="5FF13CCB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http://www.gobiernodecanarias.org/boc/2016/189/001.html</w:t>
            </w:r>
          </w:p>
        </w:tc>
        <w:tc>
          <w:tcPr>
            <w:tcW w:w="1952" w:type="dxa"/>
          </w:tcPr>
          <w:p w14:paraId="6B126A77" w14:textId="5416F85A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2020-13.09.415A.470.00</w:t>
            </w:r>
          </w:p>
        </w:tc>
        <w:tc>
          <w:tcPr>
            <w:tcW w:w="1951" w:type="dxa"/>
          </w:tcPr>
          <w:p w14:paraId="3C8B39E9" w14:textId="379AACF8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17/12/2020</w:t>
            </w:r>
          </w:p>
        </w:tc>
        <w:tc>
          <w:tcPr>
            <w:tcW w:w="1952" w:type="dxa"/>
          </w:tcPr>
          <w:p w14:paraId="44398207" w14:textId="239F6796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10807,41</w:t>
            </w:r>
            <w:r>
              <w:t xml:space="preserve"> €</w:t>
            </w:r>
          </w:p>
        </w:tc>
        <w:tc>
          <w:tcPr>
            <w:tcW w:w="1952" w:type="dxa"/>
          </w:tcPr>
          <w:p w14:paraId="6D3E0CF9" w14:textId="72DDAE8C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SUBVENCIÓN Y ENTREGA DINERARIA SIN CONTRAPRESTACIÓN</w:t>
            </w:r>
          </w:p>
        </w:tc>
        <w:tc>
          <w:tcPr>
            <w:tcW w:w="1952" w:type="dxa"/>
          </w:tcPr>
          <w:p w14:paraId="0084A2C6" w14:textId="56E8F31F" w:rsidR="002221ED" w:rsidRDefault="002221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21ED">
              <w:t>10807,41</w:t>
            </w:r>
            <w:r>
              <w:t xml:space="preserve"> €</w:t>
            </w:r>
          </w:p>
        </w:tc>
      </w:tr>
    </w:tbl>
    <w:p w14:paraId="3F91ACF4" w14:textId="77777777" w:rsidR="002221ED" w:rsidRDefault="002221ED"/>
    <w:sectPr w:rsidR="002221ED" w:rsidSect="002221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B0966"/>
    <w:multiLevelType w:val="hybridMultilevel"/>
    <w:tmpl w:val="2452B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A8"/>
    <w:rsid w:val="000A553D"/>
    <w:rsid w:val="000E30C8"/>
    <w:rsid w:val="002221ED"/>
    <w:rsid w:val="00270991"/>
    <w:rsid w:val="003C62F2"/>
    <w:rsid w:val="00413682"/>
    <w:rsid w:val="004466B1"/>
    <w:rsid w:val="00493425"/>
    <w:rsid w:val="005B0641"/>
    <w:rsid w:val="005E2FA3"/>
    <w:rsid w:val="00663BA8"/>
    <w:rsid w:val="00DA560E"/>
    <w:rsid w:val="00E12DA7"/>
    <w:rsid w:val="00E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11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5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oscura-nfasis5">
    <w:name w:val="Dark List Accent 5"/>
    <w:basedOn w:val="Tablanormal"/>
    <w:uiPriority w:val="70"/>
    <w:rsid w:val="004466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uadrculavistosa-nfasis1">
    <w:name w:val="Colorful Grid Accent 1"/>
    <w:basedOn w:val="Tablanormal"/>
    <w:uiPriority w:val="73"/>
    <w:rsid w:val="002221E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55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446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oscura-nfasis5">
    <w:name w:val="Dark List Accent 5"/>
    <w:basedOn w:val="Tablanormal"/>
    <w:uiPriority w:val="70"/>
    <w:rsid w:val="004466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Cuadrculavistosa-nfasis1">
    <w:name w:val="Colorful Grid Accent 1"/>
    <w:basedOn w:val="Tablanormal"/>
    <w:uiPriority w:val="73"/>
    <w:rsid w:val="002221E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García Padilla</dc:creator>
  <cp:lastModifiedBy>Yeray</cp:lastModifiedBy>
  <cp:revision>2</cp:revision>
  <cp:lastPrinted>2022-07-05T18:01:00Z</cp:lastPrinted>
  <dcterms:created xsi:type="dcterms:W3CDTF">2022-07-25T19:20:00Z</dcterms:created>
  <dcterms:modified xsi:type="dcterms:W3CDTF">2022-07-25T19:20:00Z</dcterms:modified>
</cp:coreProperties>
</file>